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3F" w:rsidRPr="0024253F" w:rsidRDefault="001C3EA5" w:rsidP="0024253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5"/>
          <w:sz w:val="33"/>
          <w:szCs w:val="33"/>
          <w:lang w:eastAsia="es-AR"/>
        </w:rPr>
      </w:pPr>
      <w:r>
        <w:rPr>
          <w:b/>
          <w:noProof/>
          <w:sz w:val="48"/>
          <w:szCs w:val="48"/>
          <w:lang w:eastAsia="es-AR"/>
        </w:rPr>
        <w:drawing>
          <wp:anchor distT="0" distB="0" distL="114300" distR="114300" simplePos="0" relativeHeight="251659264" behindDoc="0" locked="0" layoutInCell="1" allowOverlap="1" wp14:anchorId="65D7B5AA" wp14:editId="1F611CB1">
            <wp:simplePos x="0" y="0"/>
            <wp:positionH relativeFrom="margin">
              <wp:posOffset>4095750</wp:posOffset>
            </wp:positionH>
            <wp:positionV relativeFrom="margin">
              <wp:posOffset>-276225</wp:posOffset>
            </wp:positionV>
            <wp:extent cx="913962" cy="709868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62" cy="70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53F" w:rsidRPr="0024253F">
        <w:rPr>
          <w:rFonts w:ascii="Arial" w:eastAsia="Times New Roman" w:hAnsi="Arial" w:cs="Arial"/>
          <w:b/>
          <w:bCs/>
          <w:caps/>
          <w:color w:val="000000" w:themeColor="text1"/>
          <w:spacing w:val="15"/>
          <w:sz w:val="33"/>
          <w:szCs w:val="33"/>
          <w:lang w:eastAsia="es-AR"/>
        </w:rPr>
        <w:t>REGLAMENTO SOBRE EL USO DE CANCHAS</w:t>
      </w:r>
      <w:bookmarkStart w:id="0" w:name="_GoBack"/>
      <w:bookmarkEnd w:id="0"/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El uso de las canchas es para socios del club y/o propietarios del bosque (Invitados abonan el día)</w:t>
      </w:r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 xml:space="preserve">Duración de turnos singles 1 </w:t>
      </w:r>
      <w:proofErr w:type="spellStart"/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hs</w:t>
      </w:r>
      <w:proofErr w:type="spellEnd"/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 xml:space="preserve"> Dobles 1.15 </w:t>
      </w:r>
      <w:proofErr w:type="spellStart"/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hs</w:t>
      </w:r>
      <w:proofErr w:type="spellEnd"/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Para anotarse deben estar presente ambos jugadores al momento de jugar el single y los cuatro en doble (no se reservan canchas)</w:t>
      </w:r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Solicitar turno de cancha al encargado o en secretaria del club</w:t>
      </w:r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Las anotaciones se decidirán según el siguiente criterio</w:t>
      </w: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br/>
        <w:t>A) Canchas Libres</w:t>
      </w: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br/>
        <w:t>B) Las que tengan el horario disponible más próximo</w:t>
      </w: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br/>
        <w:t>C) Habiendo canchas libres no se solicitará una que este ocupada</w:t>
      </w:r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Los jugadores que ocupan dicha cancha tienen prioridad para seguir jugando. NO existe la renovación automática.</w:t>
      </w:r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Renovación de turnos de acuerdo a disponibilidad de canchas.</w:t>
      </w:r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Uso de calzado deportivo con suela de tenis (sin excepción)</w:t>
      </w:r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Solicitar encendido de luces o riego a los encargados correspondientes, solo este podrá hacerlo</w:t>
      </w:r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Para entrar a las canchas respete los ingresos y espere afuera de las mismas hasta llegado su turno.</w:t>
      </w:r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Juegue sin molestar y respetando a los demás socios</w:t>
      </w:r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 xml:space="preserve"> Los socios que estén al día pueden ingresar desde las 8:00 hasta las 21.30 </w:t>
      </w:r>
      <w:proofErr w:type="spellStart"/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hs</w:t>
      </w:r>
      <w:proofErr w:type="spellEnd"/>
      <w:r w:rsidRPr="0024253F"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  <w:t>. sin costo extra. Si es acompañado por un invitado consultar el costo.</w:t>
      </w:r>
    </w:p>
    <w:p w:rsidR="0024253F" w:rsidRPr="0024253F" w:rsidRDefault="0024253F" w:rsidP="002425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8"/>
          <w:sz w:val="23"/>
          <w:szCs w:val="23"/>
          <w:lang w:eastAsia="es-AR"/>
        </w:rPr>
      </w:pPr>
      <w:r w:rsidRPr="0024253F">
        <w:rPr>
          <w:rFonts w:eastAsia="Times New Roman" w:cstheme="minorHAnsi"/>
          <w:color w:val="000000" w:themeColor="text1"/>
          <w:spacing w:val="8"/>
          <w:sz w:val="24"/>
          <w:szCs w:val="24"/>
          <w:lang w:eastAsia="es-AR"/>
        </w:rPr>
        <w:t>El turno de luz. Consultar Costo.</w:t>
      </w:r>
    </w:p>
    <w:p w:rsidR="0024253F" w:rsidRPr="0024253F" w:rsidRDefault="0024253F" w:rsidP="0024253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8"/>
          <w:sz w:val="24"/>
          <w:szCs w:val="24"/>
          <w:lang w:eastAsia="es-AR"/>
        </w:rPr>
      </w:pPr>
    </w:p>
    <w:p w:rsidR="0024253F" w:rsidRPr="0024253F" w:rsidRDefault="0024253F" w:rsidP="0024253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8"/>
          <w:sz w:val="24"/>
          <w:szCs w:val="24"/>
          <w:lang w:eastAsia="es-AR"/>
        </w:rPr>
      </w:pPr>
    </w:p>
    <w:p w:rsidR="0024253F" w:rsidRPr="0024253F" w:rsidRDefault="0024253F" w:rsidP="0024253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aps/>
          <w:color w:val="000000" w:themeColor="text1"/>
          <w:spacing w:val="15"/>
          <w:sz w:val="33"/>
          <w:szCs w:val="33"/>
        </w:rPr>
      </w:pPr>
      <w:r w:rsidRPr="0024253F">
        <w:rPr>
          <w:rFonts w:asciiTheme="minorHAnsi" w:hAnsiTheme="minorHAnsi" w:cstheme="minorHAnsi"/>
          <w:caps/>
          <w:color w:val="000000" w:themeColor="text1"/>
          <w:spacing w:val="15"/>
          <w:sz w:val="33"/>
          <w:szCs w:val="33"/>
        </w:rPr>
        <w:t>USO ILUMINACION</w:t>
      </w:r>
    </w:p>
    <w:p w:rsidR="0024253F" w:rsidRPr="0024253F" w:rsidRDefault="0024253F" w:rsidP="0024253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aps/>
          <w:color w:val="000000" w:themeColor="text1"/>
          <w:spacing w:val="15"/>
          <w:sz w:val="33"/>
          <w:szCs w:val="33"/>
        </w:rPr>
      </w:pPr>
    </w:p>
    <w:p w:rsidR="0024253F" w:rsidRPr="0024253F" w:rsidRDefault="0024253F" w:rsidP="0024253F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000000" w:themeColor="text1"/>
          <w:spacing w:val="8"/>
          <w:sz w:val="23"/>
          <w:szCs w:val="23"/>
        </w:rPr>
      </w:pPr>
      <w:r w:rsidRPr="0024253F">
        <w:rPr>
          <w:rFonts w:asciiTheme="minorHAnsi" w:hAnsiTheme="minorHAnsi" w:cstheme="minorHAnsi"/>
          <w:color w:val="000000" w:themeColor="text1"/>
          <w:spacing w:val="8"/>
          <w:sz w:val="23"/>
          <w:szCs w:val="23"/>
        </w:rPr>
        <w:t>El uso de la luz tiene costo adicional.</w:t>
      </w:r>
    </w:p>
    <w:p w:rsidR="0024253F" w:rsidRPr="0024253F" w:rsidRDefault="0024253F" w:rsidP="0024253F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000000" w:themeColor="text1"/>
          <w:spacing w:val="8"/>
          <w:sz w:val="23"/>
          <w:szCs w:val="23"/>
        </w:rPr>
      </w:pPr>
      <w:r w:rsidRPr="0024253F">
        <w:rPr>
          <w:rFonts w:asciiTheme="minorHAnsi" w:hAnsiTheme="minorHAnsi" w:cstheme="minorHAnsi"/>
          <w:color w:val="000000" w:themeColor="text1"/>
          <w:spacing w:val="8"/>
          <w:sz w:val="23"/>
          <w:szCs w:val="23"/>
        </w:rPr>
        <w:t>El encargado de canchas podrá solicitar la interrupción momentánea del juego cuando crea convenientes a efectos de evitar el deterioro de las mismas y realizar los trabajos correspondientes.</w:t>
      </w:r>
    </w:p>
    <w:p w:rsidR="0024253F" w:rsidRPr="0024253F" w:rsidRDefault="0024253F" w:rsidP="0024253F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000000" w:themeColor="text1"/>
          <w:spacing w:val="8"/>
          <w:sz w:val="23"/>
          <w:szCs w:val="23"/>
        </w:rPr>
      </w:pPr>
      <w:r w:rsidRPr="0024253F">
        <w:rPr>
          <w:rFonts w:asciiTheme="minorHAnsi" w:hAnsiTheme="minorHAnsi" w:cstheme="minorHAnsi"/>
          <w:color w:val="000000" w:themeColor="text1"/>
          <w:spacing w:val="8"/>
          <w:sz w:val="23"/>
          <w:szCs w:val="23"/>
        </w:rPr>
        <w:t>En el caso los jugadores solicitarán que se les corra el turno por el tiempo que hubiesen perdido.</w:t>
      </w:r>
    </w:p>
    <w:p w:rsidR="0024253F" w:rsidRPr="0024253F" w:rsidRDefault="0024253F" w:rsidP="0024253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pacing w:val="8"/>
          <w:sz w:val="23"/>
          <w:szCs w:val="23"/>
          <w:lang w:eastAsia="es-AR"/>
        </w:rPr>
      </w:pPr>
    </w:p>
    <w:p w:rsidR="00A06DD6" w:rsidRDefault="00A06DD6"/>
    <w:sectPr w:rsidR="00A06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4B1B"/>
    <w:multiLevelType w:val="multilevel"/>
    <w:tmpl w:val="001E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3F"/>
    <w:rsid w:val="001C3EA5"/>
    <w:rsid w:val="0024253F"/>
    <w:rsid w:val="00A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F072-075E-4A35-8477-E8162C3B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42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253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4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2019-11-03T12:21:00Z</dcterms:created>
  <dcterms:modified xsi:type="dcterms:W3CDTF">2019-11-09T23:36:00Z</dcterms:modified>
</cp:coreProperties>
</file>